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954" w:rsidRDefault="00561954"/>
    <w:p w:rsidR="00561954" w:rsidRDefault="00561954"/>
    <w:p w:rsidR="00561954" w:rsidRDefault="00561954"/>
    <w:p w:rsidR="00561954" w:rsidRDefault="00561954"/>
    <w:p w:rsidR="00561954" w:rsidRDefault="00561954"/>
    <w:p w:rsidR="00561954" w:rsidRDefault="00561954"/>
    <w:p w:rsidR="00561954" w:rsidRDefault="00561954"/>
    <w:p w:rsidR="00561954" w:rsidRDefault="002F3457" w:rsidP="00FE7CD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FE7CD8">
        <w:rPr>
          <w:rFonts w:ascii="Times New Roman" w:hAnsi="Times New Roman" w:cs="Times New Roman"/>
          <w:color w:val="000000" w:themeColor="text1"/>
          <w:sz w:val="24"/>
          <w:szCs w:val="24"/>
        </w:rPr>
        <w:t xml:space="preserve">2: </w:t>
      </w:r>
      <w:r>
        <w:rPr>
          <w:rFonts w:ascii="Times New Roman" w:hAnsi="Times New Roman" w:cs="Times New Roman"/>
          <w:color w:val="000000" w:themeColor="text1"/>
          <w:sz w:val="24"/>
          <w:szCs w:val="24"/>
        </w:rPr>
        <w:t>Emily Insomnia</w:t>
      </w:r>
    </w:p>
    <w:p w:rsidR="00561954" w:rsidRDefault="002F3457" w:rsidP="0056195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561954" w:rsidRDefault="002F3457" w:rsidP="0056195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561954" w:rsidRDefault="002F3457" w:rsidP="0056195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561954" w:rsidRDefault="00561954" w:rsidP="00561954">
      <w:pPr>
        <w:jc w:val="center"/>
      </w:pPr>
    </w:p>
    <w:p w:rsidR="00561954" w:rsidRDefault="00561954"/>
    <w:p w:rsidR="00561954" w:rsidRDefault="00561954"/>
    <w:p w:rsidR="00561954" w:rsidRDefault="00561954"/>
    <w:p w:rsidR="00561954" w:rsidRDefault="00561954"/>
    <w:p w:rsidR="00561954" w:rsidRDefault="00561954"/>
    <w:p w:rsidR="00561954" w:rsidRDefault="00561954"/>
    <w:p w:rsidR="00561954" w:rsidRDefault="00561954"/>
    <w:p w:rsidR="00561954" w:rsidRDefault="00561954"/>
    <w:p w:rsidR="00561954" w:rsidRDefault="00561954"/>
    <w:p w:rsidR="00561954" w:rsidRDefault="00561954"/>
    <w:p w:rsidR="00561954" w:rsidRDefault="00561954"/>
    <w:p w:rsidR="00561954" w:rsidRDefault="00561954"/>
    <w:p w:rsidR="00561954" w:rsidRDefault="00561954"/>
    <w:p w:rsidR="00561954" w:rsidRDefault="00561954"/>
    <w:p w:rsidR="00561954" w:rsidRDefault="00561954"/>
    <w:p w:rsidR="00561954" w:rsidRDefault="00561954"/>
    <w:p w:rsidR="00FE7CD8" w:rsidRDefault="00FE7CD8" w:rsidP="00561954">
      <w:pPr>
        <w:spacing w:line="480" w:lineRule="auto"/>
        <w:jc w:val="center"/>
        <w:rPr>
          <w:rFonts w:ascii="Times New Roman" w:hAnsi="Times New Roman" w:cs="Times New Roman"/>
          <w:color w:val="000000" w:themeColor="text1"/>
          <w:sz w:val="24"/>
          <w:szCs w:val="24"/>
        </w:rPr>
      </w:pPr>
    </w:p>
    <w:p w:rsidR="00561954" w:rsidRPr="00561954" w:rsidRDefault="002F3457" w:rsidP="0056195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w:t>
      </w:r>
      <w:r w:rsidR="00FE7CD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Emily Insomnia</w:t>
      </w:r>
    </w:p>
    <w:p w:rsidR="005155E1" w:rsidRPr="00743FEC" w:rsidRDefault="002F3457" w:rsidP="00743FEC">
      <w:pPr>
        <w:spacing w:after="0" w:line="480" w:lineRule="auto"/>
        <w:ind w:firstLine="851"/>
        <w:rPr>
          <w:rFonts w:ascii="Times New Roman" w:hAnsi="Times New Roman" w:cs="Times New Roman"/>
          <w:color w:val="000000" w:themeColor="text1"/>
          <w:sz w:val="24"/>
          <w:szCs w:val="24"/>
        </w:rPr>
      </w:pPr>
      <w:r w:rsidRPr="00743FEC">
        <w:rPr>
          <w:rFonts w:ascii="Times New Roman" w:hAnsi="Times New Roman" w:cs="Times New Roman"/>
          <w:color w:val="000000" w:themeColor="text1"/>
          <w:sz w:val="24"/>
          <w:szCs w:val="24"/>
        </w:rPr>
        <w:t>Insomnia is a condition that involves a sleeping disorder where the patient has a problem</w:t>
      </w:r>
      <w:r w:rsidR="009638E0">
        <w:rPr>
          <w:rFonts w:ascii="Times New Roman" w:hAnsi="Times New Roman" w:cs="Times New Roman"/>
          <w:color w:val="000000" w:themeColor="text1"/>
          <w:sz w:val="24"/>
          <w:szCs w:val="24"/>
        </w:rPr>
        <w:t xml:space="preserve"> in</w:t>
      </w:r>
      <w:r w:rsidRPr="00743FEC">
        <w:rPr>
          <w:rFonts w:ascii="Times New Roman" w:hAnsi="Times New Roman" w:cs="Times New Roman"/>
          <w:color w:val="000000" w:themeColor="text1"/>
          <w:sz w:val="24"/>
          <w:szCs w:val="24"/>
        </w:rPr>
        <w:t xml:space="preserve"> sleeping or staying asleep. Insomnia can be primary, which is caused by medical conditions and medications or secondary</w:t>
      </w:r>
      <w:r w:rsidR="0017055B">
        <w:rPr>
          <w:rFonts w:ascii="Times New Roman" w:hAnsi="Times New Roman" w:cs="Times New Roman"/>
          <w:color w:val="000000" w:themeColor="text1"/>
          <w:sz w:val="24"/>
          <w:szCs w:val="24"/>
        </w:rPr>
        <w:t>,</w:t>
      </w:r>
      <w:r w:rsidRPr="00743FEC">
        <w:rPr>
          <w:rFonts w:ascii="Times New Roman" w:hAnsi="Times New Roman" w:cs="Times New Roman"/>
          <w:color w:val="000000" w:themeColor="text1"/>
          <w:sz w:val="24"/>
          <w:szCs w:val="24"/>
        </w:rPr>
        <w:t xml:space="preserve"> which is caused by situations</w:t>
      </w:r>
      <w:r w:rsidR="00561954" w:rsidRPr="00743FEC">
        <w:rPr>
          <w:rFonts w:ascii="Times New Roman" w:hAnsi="Times New Roman" w:cs="Times New Roman"/>
          <w:color w:val="000000" w:themeColor="text1"/>
          <w:sz w:val="24"/>
          <w:szCs w:val="24"/>
        </w:rPr>
        <w:t xml:space="preserve"> (</w:t>
      </w:r>
      <w:r w:rsidR="00561954" w:rsidRPr="00743FEC">
        <w:rPr>
          <w:rFonts w:ascii="Times New Roman" w:hAnsi="Times New Roman" w:cs="Times New Roman"/>
          <w:color w:val="000000" w:themeColor="text1"/>
          <w:sz w:val="24"/>
          <w:szCs w:val="24"/>
          <w:shd w:val="clear" w:color="auto" w:fill="FFFFFF"/>
        </w:rPr>
        <w:t>Krystal, Prather &amp; Ashbrook, 2019)</w:t>
      </w:r>
      <w:r w:rsidRPr="00743FEC">
        <w:rPr>
          <w:rFonts w:ascii="Times New Roman" w:hAnsi="Times New Roman" w:cs="Times New Roman"/>
          <w:color w:val="000000" w:themeColor="text1"/>
          <w:sz w:val="24"/>
          <w:szCs w:val="24"/>
        </w:rPr>
        <w:t>. In the case of Emily, insomnia is caused by the loss of a job as she reports having a challenge in sleeping since she lost her job. Insomnia is characterized by a lack of sleep, irritability, changes in mood, loss of concentration, and weight loss. In the case of Emily, the clinical presentation such as feeling sad, weight loss, and lack of interest in activities prove the diagnosis of insomnia. The patient does not present with depressive features and other aspects such as thyroid profile and BMI are normal.</w:t>
      </w:r>
    </w:p>
    <w:p w:rsidR="00561954" w:rsidRPr="00743FEC" w:rsidRDefault="002F3457" w:rsidP="00743FEC">
      <w:pPr>
        <w:spacing w:after="0" w:line="480" w:lineRule="auto"/>
        <w:ind w:firstLine="851"/>
        <w:jc w:val="center"/>
        <w:rPr>
          <w:rFonts w:ascii="Times New Roman" w:hAnsi="Times New Roman" w:cs="Times New Roman"/>
          <w:b/>
          <w:bCs/>
          <w:color w:val="000000" w:themeColor="text1"/>
          <w:sz w:val="24"/>
          <w:szCs w:val="24"/>
        </w:rPr>
      </w:pPr>
      <w:r w:rsidRPr="00743FEC">
        <w:rPr>
          <w:rFonts w:ascii="Times New Roman" w:hAnsi="Times New Roman" w:cs="Times New Roman"/>
          <w:b/>
          <w:bCs/>
          <w:color w:val="000000" w:themeColor="text1"/>
          <w:sz w:val="24"/>
          <w:szCs w:val="24"/>
        </w:rPr>
        <w:t>Medication and Education</w:t>
      </w:r>
    </w:p>
    <w:p w:rsidR="00743FEC" w:rsidRPr="00743FEC" w:rsidRDefault="002F3457" w:rsidP="00743FEC">
      <w:pPr>
        <w:spacing w:after="0" w:line="480" w:lineRule="auto"/>
        <w:ind w:firstLine="851"/>
        <w:rPr>
          <w:rFonts w:ascii="Times New Roman" w:hAnsi="Times New Roman" w:cs="Times New Roman"/>
          <w:color w:val="000000" w:themeColor="text1"/>
          <w:sz w:val="24"/>
          <w:szCs w:val="24"/>
        </w:rPr>
      </w:pPr>
      <w:r w:rsidRPr="00743FEC">
        <w:rPr>
          <w:rFonts w:ascii="Times New Roman" w:hAnsi="Times New Roman" w:cs="Times New Roman"/>
          <w:color w:val="000000" w:themeColor="text1"/>
          <w:sz w:val="24"/>
          <w:szCs w:val="24"/>
        </w:rPr>
        <w:t>Various medications should be considered for the treatment of the patient for insomnia. The patient can be encouraged to use some of the over the counter (OTC) medications such as</w:t>
      </w:r>
      <w:r w:rsidR="00303F86" w:rsidRPr="00743FEC">
        <w:rPr>
          <w:rFonts w:ascii="Times New Roman" w:hAnsi="Times New Roman" w:cs="Times New Roman"/>
          <w:color w:val="000000" w:themeColor="text1"/>
          <w:sz w:val="24"/>
          <w:szCs w:val="24"/>
        </w:rPr>
        <w:t xml:space="preserve"> melatonin, diphenhydramine, and doxylamine. However, melatonin is considered by the researchers to be the most effective medication for women who are in their productive age because it has diminished side effects. Melatonin is an antihistamine-based medication that offers a natural remedy for the patient to enhance sleep</w:t>
      </w:r>
      <w:r w:rsidR="00561954" w:rsidRPr="00743FEC">
        <w:rPr>
          <w:rFonts w:ascii="Times New Roman" w:hAnsi="Times New Roman" w:cs="Times New Roman"/>
          <w:color w:val="000000" w:themeColor="text1"/>
          <w:sz w:val="24"/>
          <w:szCs w:val="24"/>
        </w:rPr>
        <w:t xml:space="preserve"> (</w:t>
      </w:r>
      <w:r w:rsidR="00561954" w:rsidRPr="00743FEC">
        <w:rPr>
          <w:rFonts w:ascii="Times New Roman" w:hAnsi="Times New Roman" w:cs="Times New Roman"/>
          <w:color w:val="000000" w:themeColor="text1"/>
          <w:sz w:val="24"/>
          <w:szCs w:val="24"/>
          <w:shd w:val="clear" w:color="auto" w:fill="FFFFFF"/>
        </w:rPr>
        <w:t>Krystal, Prather &amp; Ashbrook, 2019)</w:t>
      </w:r>
      <w:r w:rsidR="00303F86" w:rsidRPr="00743FEC">
        <w:rPr>
          <w:rFonts w:ascii="Times New Roman" w:hAnsi="Times New Roman" w:cs="Times New Roman"/>
          <w:color w:val="000000" w:themeColor="text1"/>
          <w:sz w:val="24"/>
          <w:szCs w:val="24"/>
        </w:rPr>
        <w:t xml:space="preserve">. Emily is a patient who presents with insomnia only and other symptoms such as depression or anxiety are not present. The treatment of disturbed sleeping patterns is the main aim of management for the patient. However, the use of OTC melatonin drug can be ineffective when the patient takes it incorrectly. Therefore, the health care provider should ensure that Emily is educated on the correct way of taking melatonin. Also, medication such as zaleplon is very effective among women of reproductive age. The sleep latency presented by Emily can be managed using the drug effectively. Therefore, the best medication for the management of Emily is Melatonin which is an OTC medication and zaleplon which cis </w:t>
      </w:r>
      <w:r w:rsidR="00303F86" w:rsidRPr="00743FEC">
        <w:rPr>
          <w:rFonts w:ascii="Times New Roman" w:hAnsi="Times New Roman" w:cs="Times New Roman"/>
          <w:color w:val="000000" w:themeColor="text1"/>
          <w:sz w:val="24"/>
          <w:szCs w:val="24"/>
        </w:rPr>
        <w:lastRenderedPageBreak/>
        <w:t xml:space="preserve">prescribed by the health practitioner. In the treatment plan for Emily, consideration of </w:t>
      </w:r>
      <w:r w:rsidR="00D432C9" w:rsidRPr="00743FEC">
        <w:rPr>
          <w:rFonts w:ascii="Times New Roman" w:hAnsi="Times New Roman" w:cs="Times New Roman"/>
          <w:color w:val="000000" w:themeColor="text1"/>
          <w:sz w:val="24"/>
          <w:szCs w:val="24"/>
        </w:rPr>
        <w:t xml:space="preserve">her childbearing potential and age is significant in determining the drugs that will be used in the management. Since Emily has not reached menopause, the medications used should be evaluated for any side effects that can lead to infertility. The most significant treatment mode that boosts fertility and control insomnia is the use of melatonin. Research suggests that the melatonin hormone enhances fertility (Kloss et al., 2016)). The use of melatonin in the treatment of Emily will not only enhance sleeping but also boosting the reproductive function leading to increased fertility. Therefore, in the treatment plan for Emily, it is significant to consider melatonin as the best mode of treating insomnia. The education concerning the use of medications will include adherence to the drug administration. Emily should be advised to take melatonin consistently and on time to ensure that it is effective. Some stimulants should be avoided by the patient when taking the medication. The stimulants include alcohol, caffeine, diuretics, nicotine, stimulant laxatives, and </w:t>
      </w:r>
      <w:r w:rsidR="00561954" w:rsidRPr="00743FEC">
        <w:rPr>
          <w:rFonts w:ascii="Times New Roman" w:hAnsi="Times New Roman" w:cs="Times New Roman"/>
          <w:color w:val="000000" w:themeColor="text1"/>
          <w:sz w:val="24"/>
          <w:szCs w:val="24"/>
        </w:rPr>
        <w:t>beta-blockers. These stimulants can lead to chronic insomnia when taking during the treatment process.</w:t>
      </w:r>
    </w:p>
    <w:p w:rsidR="00743FEC" w:rsidRPr="00743FEC" w:rsidRDefault="002F3457" w:rsidP="00743FEC">
      <w:pPr>
        <w:spacing w:after="0" w:line="480" w:lineRule="auto"/>
        <w:ind w:firstLine="851"/>
        <w:jc w:val="center"/>
        <w:rPr>
          <w:rFonts w:ascii="Times New Roman" w:hAnsi="Times New Roman" w:cs="Times New Roman"/>
          <w:b/>
          <w:bCs/>
          <w:color w:val="000000" w:themeColor="text1"/>
          <w:sz w:val="24"/>
          <w:szCs w:val="24"/>
        </w:rPr>
      </w:pPr>
      <w:r w:rsidRPr="00743FEC">
        <w:rPr>
          <w:rFonts w:ascii="Times New Roman" w:hAnsi="Times New Roman" w:cs="Times New Roman"/>
          <w:b/>
          <w:bCs/>
          <w:color w:val="000000" w:themeColor="text1"/>
          <w:sz w:val="24"/>
          <w:szCs w:val="24"/>
        </w:rPr>
        <w:t>Other Treatment Options</w:t>
      </w:r>
    </w:p>
    <w:p w:rsidR="00561954" w:rsidRDefault="002F3457" w:rsidP="00743FEC">
      <w:pPr>
        <w:spacing w:after="0" w:line="480" w:lineRule="auto"/>
        <w:ind w:firstLine="851"/>
        <w:rPr>
          <w:rFonts w:ascii="Times New Roman" w:hAnsi="Times New Roman" w:cs="Times New Roman"/>
          <w:color w:val="000000" w:themeColor="text1"/>
          <w:sz w:val="24"/>
          <w:szCs w:val="24"/>
        </w:rPr>
      </w:pPr>
      <w:r w:rsidRPr="00743FEC">
        <w:rPr>
          <w:rFonts w:ascii="Times New Roman" w:hAnsi="Times New Roman" w:cs="Times New Roman"/>
          <w:color w:val="000000" w:themeColor="text1"/>
          <w:sz w:val="24"/>
          <w:szCs w:val="24"/>
        </w:rPr>
        <w:t>However, medication therapy is not enough for the patient as other strategies should be adopted to ensure that the treatment of the patient is effective. One of the strategies is the use of CBT (Cognitive behavior therapy) which involves advising the patient on the change of behavior and perception of sleeping (</w:t>
      </w:r>
      <w:r w:rsidRPr="00743FEC">
        <w:rPr>
          <w:rFonts w:ascii="Times New Roman" w:hAnsi="Times New Roman" w:cs="Times New Roman"/>
          <w:color w:val="000000" w:themeColor="text1"/>
          <w:sz w:val="24"/>
          <w:szCs w:val="24"/>
          <w:shd w:val="clear" w:color="auto" w:fill="FFFFFF"/>
        </w:rPr>
        <w:t>Krystal, Prather &amp; Ashbrook, 2019)</w:t>
      </w:r>
      <w:r w:rsidRPr="00743FEC">
        <w:rPr>
          <w:rFonts w:ascii="Times New Roman" w:hAnsi="Times New Roman" w:cs="Times New Roman"/>
          <w:color w:val="000000" w:themeColor="text1"/>
          <w:sz w:val="24"/>
          <w:szCs w:val="24"/>
        </w:rPr>
        <w:t>. CBT will ensure that the sleeping behavior of the patient is changed. Relaxation techniques such as breathing exercises should be involved in the treatment of the patient to enhance relaxation. A healthy lifestyle such as avoiding consumption of caffeine and alcohol, exercises, avoid using gadgets such as computers before sleeping, and ensuring that the bedroom is dark will enhance the effective management of insomnia.</w:t>
      </w:r>
    </w:p>
    <w:p w:rsidR="00743FEC" w:rsidRPr="00743FEC" w:rsidRDefault="002F3457" w:rsidP="00743FEC">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In conclusion, Insomnia is a condition that requires effective assessment and treatment. The characteristics of the patient such as the age of the patient and the clinical features presented are significant in determining the treatment options. For the case of Emily, her age influences the decision of using melatonin as the best option for the treatment as it enhances the maintenance of fertility. Other treatment options such as cognitive behavior therapy and change of lifestyle are significant for the treatment of the patient.</w:t>
      </w: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743FEC" w:rsidRDefault="00743FEC" w:rsidP="00743FEC">
      <w:pPr>
        <w:spacing w:after="0" w:line="480" w:lineRule="auto"/>
        <w:ind w:firstLine="851"/>
        <w:rPr>
          <w:rFonts w:ascii="Times New Roman" w:hAnsi="Times New Roman" w:cs="Times New Roman"/>
          <w:color w:val="000000" w:themeColor="text1"/>
          <w:sz w:val="24"/>
          <w:szCs w:val="24"/>
        </w:rPr>
      </w:pPr>
    </w:p>
    <w:p w:rsidR="00561954" w:rsidRPr="00743FEC" w:rsidRDefault="002F3457" w:rsidP="00743FEC">
      <w:pPr>
        <w:spacing w:after="0" w:line="480" w:lineRule="auto"/>
        <w:ind w:firstLine="851"/>
        <w:jc w:val="center"/>
        <w:rPr>
          <w:rFonts w:ascii="Times New Roman" w:hAnsi="Times New Roman" w:cs="Times New Roman"/>
          <w:color w:val="000000" w:themeColor="text1"/>
          <w:sz w:val="24"/>
          <w:szCs w:val="24"/>
        </w:rPr>
      </w:pPr>
      <w:r w:rsidRPr="00743FEC">
        <w:rPr>
          <w:rFonts w:ascii="Times New Roman" w:hAnsi="Times New Roman" w:cs="Times New Roman"/>
          <w:color w:val="000000" w:themeColor="text1"/>
          <w:sz w:val="24"/>
          <w:szCs w:val="24"/>
        </w:rPr>
        <w:lastRenderedPageBreak/>
        <w:t>References</w:t>
      </w:r>
    </w:p>
    <w:p w:rsidR="00743FEC" w:rsidRPr="00743FEC" w:rsidRDefault="002F3457" w:rsidP="00743FEC">
      <w:pPr>
        <w:spacing w:after="0" w:line="480" w:lineRule="auto"/>
        <w:ind w:left="851" w:hanging="851"/>
        <w:rPr>
          <w:rFonts w:ascii="Times New Roman" w:hAnsi="Times New Roman" w:cs="Times New Roman"/>
          <w:color w:val="000000" w:themeColor="text1"/>
          <w:sz w:val="24"/>
          <w:szCs w:val="24"/>
        </w:rPr>
      </w:pPr>
      <w:r w:rsidRPr="00743FEC">
        <w:rPr>
          <w:rFonts w:ascii="Times New Roman" w:hAnsi="Times New Roman" w:cs="Times New Roman"/>
          <w:color w:val="000000" w:themeColor="text1"/>
          <w:sz w:val="24"/>
          <w:szCs w:val="24"/>
          <w:shd w:val="clear" w:color="auto" w:fill="FFFFFF"/>
        </w:rPr>
        <w:t>Kloss, J. D., Perlis, M. L., Zamzow, J. A., Culnan, E. J., &amp; Gracia, C. R. (2015). Sleep, sleep disturbance, and fertility in women. </w:t>
      </w:r>
      <w:r w:rsidRPr="00743FEC">
        <w:rPr>
          <w:rFonts w:ascii="Times New Roman" w:hAnsi="Times New Roman" w:cs="Times New Roman"/>
          <w:i/>
          <w:iCs/>
          <w:color w:val="000000" w:themeColor="text1"/>
          <w:sz w:val="24"/>
          <w:szCs w:val="24"/>
          <w:shd w:val="clear" w:color="auto" w:fill="FFFFFF"/>
        </w:rPr>
        <w:t>Sleep medicine reviews</w:t>
      </w:r>
      <w:r w:rsidRPr="00743FEC">
        <w:rPr>
          <w:rFonts w:ascii="Times New Roman" w:hAnsi="Times New Roman" w:cs="Times New Roman"/>
          <w:color w:val="000000" w:themeColor="text1"/>
          <w:sz w:val="24"/>
          <w:szCs w:val="24"/>
          <w:shd w:val="clear" w:color="auto" w:fill="FFFFFF"/>
        </w:rPr>
        <w:t>, </w:t>
      </w:r>
      <w:r w:rsidRPr="00743FEC">
        <w:rPr>
          <w:rFonts w:ascii="Times New Roman" w:hAnsi="Times New Roman" w:cs="Times New Roman"/>
          <w:i/>
          <w:iCs/>
          <w:color w:val="000000" w:themeColor="text1"/>
          <w:sz w:val="24"/>
          <w:szCs w:val="24"/>
          <w:shd w:val="clear" w:color="auto" w:fill="FFFFFF"/>
        </w:rPr>
        <w:t>22</w:t>
      </w:r>
      <w:r w:rsidRPr="00743FEC">
        <w:rPr>
          <w:rFonts w:ascii="Times New Roman" w:hAnsi="Times New Roman" w:cs="Times New Roman"/>
          <w:color w:val="000000" w:themeColor="text1"/>
          <w:sz w:val="24"/>
          <w:szCs w:val="24"/>
          <w:shd w:val="clear" w:color="auto" w:fill="FFFFFF"/>
        </w:rPr>
        <w:t>, 78–87. https://doi.org/10.1016/j.smrv.2014.10.005</w:t>
      </w:r>
    </w:p>
    <w:p w:rsidR="00743FEC" w:rsidRPr="00743FEC" w:rsidRDefault="002F3457" w:rsidP="00743FEC">
      <w:pPr>
        <w:spacing w:after="0" w:line="480" w:lineRule="auto"/>
        <w:ind w:left="851" w:hanging="851"/>
        <w:rPr>
          <w:rFonts w:ascii="Times New Roman" w:hAnsi="Times New Roman" w:cs="Times New Roman"/>
          <w:color w:val="000000" w:themeColor="text1"/>
          <w:sz w:val="24"/>
          <w:szCs w:val="24"/>
          <w:shd w:val="clear" w:color="auto" w:fill="FFFFFF"/>
        </w:rPr>
      </w:pPr>
      <w:r w:rsidRPr="00743FEC">
        <w:rPr>
          <w:rFonts w:ascii="Times New Roman" w:hAnsi="Times New Roman" w:cs="Times New Roman"/>
          <w:color w:val="000000" w:themeColor="text1"/>
          <w:sz w:val="24"/>
          <w:szCs w:val="24"/>
          <w:shd w:val="clear" w:color="auto" w:fill="FFFFFF"/>
        </w:rPr>
        <w:t>Krystal, A. D., Prather, A. A., &amp; Ashbrook, L. H. (2019). The assessment and management of insomnia: an update. </w:t>
      </w:r>
      <w:r w:rsidRPr="00743FEC">
        <w:rPr>
          <w:rFonts w:ascii="Times New Roman" w:hAnsi="Times New Roman" w:cs="Times New Roman"/>
          <w:i/>
          <w:iCs/>
          <w:color w:val="000000" w:themeColor="text1"/>
          <w:sz w:val="24"/>
          <w:szCs w:val="24"/>
          <w:shd w:val="clear" w:color="auto" w:fill="FFFFFF"/>
        </w:rPr>
        <w:t>World psychiatry: official journal of the World Psychiatric Association (WPA)</w:t>
      </w:r>
      <w:r w:rsidRPr="00743FEC">
        <w:rPr>
          <w:rFonts w:ascii="Times New Roman" w:hAnsi="Times New Roman" w:cs="Times New Roman"/>
          <w:color w:val="000000" w:themeColor="text1"/>
          <w:sz w:val="24"/>
          <w:szCs w:val="24"/>
          <w:shd w:val="clear" w:color="auto" w:fill="FFFFFF"/>
        </w:rPr>
        <w:t>, </w:t>
      </w:r>
      <w:r w:rsidRPr="00743FEC">
        <w:rPr>
          <w:rFonts w:ascii="Times New Roman" w:hAnsi="Times New Roman" w:cs="Times New Roman"/>
          <w:i/>
          <w:iCs/>
          <w:color w:val="000000" w:themeColor="text1"/>
          <w:sz w:val="24"/>
          <w:szCs w:val="24"/>
          <w:shd w:val="clear" w:color="auto" w:fill="FFFFFF"/>
        </w:rPr>
        <w:t>18</w:t>
      </w:r>
      <w:r w:rsidRPr="00743FEC">
        <w:rPr>
          <w:rFonts w:ascii="Times New Roman" w:hAnsi="Times New Roman" w:cs="Times New Roman"/>
          <w:color w:val="000000" w:themeColor="text1"/>
          <w:sz w:val="24"/>
          <w:szCs w:val="24"/>
          <w:shd w:val="clear" w:color="auto" w:fill="FFFFFF"/>
        </w:rPr>
        <w:t xml:space="preserve">(3), 337–352. </w:t>
      </w:r>
      <w:hyperlink r:id="rId6" w:history="1">
        <w:r w:rsidRPr="00743FEC">
          <w:rPr>
            <w:rStyle w:val="Hyperlink"/>
            <w:rFonts w:ascii="Times New Roman" w:hAnsi="Times New Roman" w:cs="Times New Roman"/>
            <w:color w:val="000000" w:themeColor="text1"/>
            <w:sz w:val="24"/>
            <w:szCs w:val="24"/>
            <w:u w:val="none"/>
            <w:shd w:val="clear" w:color="auto" w:fill="FFFFFF"/>
          </w:rPr>
          <w:t>https://doi.org/10.1002/wps.20674</w:t>
        </w:r>
      </w:hyperlink>
    </w:p>
    <w:sectPr w:rsidR="00743FEC" w:rsidRPr="00743FEC" w:rsidSect="0056195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0816" w:rsidRDefault="00130816">
      <w:pPr>
        <w:spacing w:after="0" w:line="240" w:lineRule="auto"/>
      </w:pPr>
      <w:r>
        <w:separator/>
      </w:r>
    </w:p>
  </w:endnote>
  <w:endnote w:type="continuationSeparator" w:id="1">
    <w:p w:rsidR="00130816" w:rsidRDefault="001308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0816" w:rsidRDefault="00130816">
      <w:pPr>
        <w:spacing w:after="0" w:line="240" w:lineRule="auto"/>
      </w:pPr>
      <w:r>
        <w:separator/>
      </w:r>
    </w:p>
  </w:footnote>
  <w:footnote w:type="continuationSeparator" w:id="1">
    <w:p w:rsidR="00130816" w:rsidRDefault="001308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954" w:rsidRPr="00561954" w:rsidRDefault="002F3457" w:rsidP="00561954">
    <w:pPr>
      <w:pStyle w:val="Header"/>
      <w:rPr>
        <w:rFonts w:ascii="Times New Roman" w:hAnsi="Times New Roman" w:cs="Times New Roman"/>
        <w:sz w:val="24"/>
        <w:szCs w:val="24"/>
      </w:rPr>
    </w:pPr>
    <w:r w:rsidRPr="00561954">
      <w:rPr>
        <w:rFonts w:ascii="Times New Roman" w:hAnsi="Times New Roman" w:cs="Times New Roman"/>
        <w:color w:val="000000" w:themeColor="text1"/>
        <w:sz w:val="24"/>
        <w:szCs w:val="24"/>
      </w:rPr>
      <w:t>#2 EMILY INSOMNIA</w:t>
    </w:r>
    <w:sdt>
      <w:sdtPr>
        <w:rPr>
          <w:rFonts w:ascii="Times New Roman" w:hAnsi="Times New Roman" w:cs="Times New Roman"/>
          <w:sz w:val="24"/>
          <w:szCs w:val="24"/>
        </w:rPr>
        <w:id w:val="795331024"/>
        <w:docPartObj>
          <w:docPartGallery w:val="Page Numbers (Top of Page)"/>
          <w:docPartUnique/>
        </w:docPartObj>
      </w:sdtPr>
      <w:sdtEndPr>
        <w:rPr>
          <w:noProof/>
        </w:rPr>
      </w:sdtEndPr>
      <w:sdtContent>
        <w:r w:rsidR="00276051" w:rsidRPr="00561954">
          <w:rPr>
            <w:rFonts w:ascii="Times New Roman" w:hAnsi="Times New Roman" w:cs="Times New Roman"/>
            <w:sz w:val="24"/>
            <w:szCs w:val="24"/>
          </w:rPr>
          <w:fldChar w:fldCharType="begin"/>
        </w:r>
        <w:r w:rsidRPr="00561954">
          <w:rPr>
            <w:rFonts w:ascii="Times New Roman" w:hAnsi="Times New Roman" w:cs="Times New Roman"/>
            <w:sz w:val="24"/>
            <w:szCs w:val="24"/>
          </w:rPr>
          <w:instrText xml:space="preserve"> PAGE   \* MERGEFORMAT </w:instrText>
        </w:r>
        <w:r w:rsidR="00276051" w:rsidRPr="00561954">
          <w:rPr>
            <w:rFonts w:ascii="Times New Roman" w:hAnsi="Times New Roman" w:cs="Times New Roman"/>
            <w:sz w:val="24"/>
            <w:szCs w:val="24"/>
          </w:rPr>
          <w:fldChar w:fldCharType="separate"/>
        </w:r>
        <w:r w:rsidR="00B96527">
          <w:rPr>
            <w:rFonts w:ascii="Times New Roman" w:hAnsi="Times New Roman" w:cs="Times New Roman"/>
            <w:noProof/>
            <w:sz w:val="24"/>
            <w:szCs w:val="24"/>
          </w:rPr>
          <w:t>5</w:t>
        </w:r>
        <w:r w:rsidR="00276051" w:rsidRPr="00561954">
          <w:rPr>
            <w:rFonts w:ascii="Times New Roman" w:hAnsi="Times New Roman" w:cs="Times New Roman"/>
            <w:noProof/>
            <w:sz w:val="24"/>
            <w:szCs w:val="24"/>
          </w:rPr>
          <w:fldChar w:fldCharType="end"/>
        </w:r>
      </w:sdtContent>
    </w:sdt>
  </w:p>
  <w:p w:rsidR="00561954" w:rsidRDefault="005619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954" w:rsidRPr="00FE7CD8" w:rsidRDefault="002F3457" w:rsidP="00FE7CD8">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Running head: </w:t>
    </w:r>
    <w:r w:rsidRPr="00561954">
      <w:rPr>
        <w:rFonts w:ascii="Times New Roman" w:hAnsi="Times New Roman" w:cs="Times New Roman"/>
        <w:color w:val="000000" w:themeColor="text1"/>
        <w:sz w:val="24"/>
        <w:szCs w:val="24"/>
      </w:rPr>
      <w:t>#2 EMILY INSOMNIA</w:t>
    </w:r>
    <w:sdt>
      <w:sdtPr>
        <w:rPr>
          <w:rFonts w:ascii="Times New Roman" w:hAnsi="Times New Roman" w:cs="Times New Roman"/>
          <w:sz w:val="24"/>
          <w:szCs w:val="24"/>
        </w:rPr>
        <w:id w:val="573011229"/>
        <w:docPartObj>
          <w:docPartGallery w:val="Page Numbers (Top of Page)"/>
          <w:docPartUnique/>
        </w:docPartObj>
      </w:sdtPr>
      <w:sdtEndPr>
        <w:rPr>
          <w:noProof/>
        </w:rPr>
      </w:sdtEndPr>
      <w:sdtContent>
        <w:r w:rsidR="00FE7CD8">
          <w:rPr>
            <w:rFonts w:ascii="Times New Roman" w:hAnsi="Times New Roman" w:cs="Times New Roman"/>
            <w:sz w:val="24"/>
            <w:szCs w:val="24"/>
          </w:rPr>
          <w:t xml:space="preserve">                                                                                    </w:t>
        </w:r>
        <w:r w:rsidR="00276051" w:rsidRPr="00561954">
          <w:rPr>
            <w:rFonts w:ascii="Times New Roman" w:hAnsi="Times New Roman" w:cs="Times New Roman"/>
            <w:sz w:val="24"/>
            <w:szCs w:val="24"/>
          </w:rPr>
          <w:fldChar w:fldCharType="begin"/>
        </w:r>
        <w:r w:rsidRPr="00561954">
          <w:rPr>
            <w:rFonts w:ascii="Times New Roman" w:hAnsi="Times New Roman" w:cs="Times New Roman"/>
            <w:sz w:val="24"/>
            <w:szCs w:val="24"/>
          </w:rPr>
          <w:instrText xml:space="preserve"> PAGE   \* MERGEFORMAT </w:instrText>
        </w:r>
        <w:r w:rsidR="00276051" w:rsidRPr="00561954">
          <w:rPr>
            <w:rFonts w:ascii="Times New Roman" w:hAnsi="Times New Roman" w:cs="Times New Roman"/>
            <w:sz w:val="24"/>
            <w:szCs w:val="24"/>
          </w:rPr>
          <w:fldChar w:fldCharType="separate"/>
        </w:r>
        <w:r w:rsidR="00B96527">
          <w:rPr>
            <w:rFonts w:ascii="Times New Roman" w:hAnsi="Times New Roman" w:cs="Times New Roman"/>
            <w:noProof/>
            <w:sz w:val="24"/>
            <w:szCs w:val="24"/>
          </w:rPr>
          <w:t>1</w:t>
        </w:r>
        <w:r w:rsidR="00276051" w:rsidRPr="0056195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jSyMDS3NDe1NDE1MjRS0lEKTi0uzszPAykwqgUAOl3KcSwAAAA="/>
  </w:docVars>
  <w:rsids>
    <w:rsidRoot w:val="007C71DD"/>
    <w:rsid w:val="000526F4"/>
    <w:rsid w:val="00130816"/>
    <w:rsid w:val="0017055B"/>
    <w:rsid w:val="00276051"/>
    <w:rsid w:val="002F3457"/>
    <w:rsid w:val="00303F86"/>
    <w:rsid w:val="005155E1"/>
    <w:rsid w:val="00561954"/>
    <w:rsid w:val="00743FEC"/>
    <w:rsid w:val="0075288B"/>
    <w:rsid w:val="007C71DD"/>
    <w:rsid w:val="007E7054"/>
    <w:rsid w:val="009638E0"/>
    <w:rsid w:val="00B96527"/>
    <w:rsid w:val="00D432C9"/>
    <w:rsid w:val="00FE7C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8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1954"/>
    <w:rPr>
      <w:color w:val="0563C1" w:themeColor="hyperlink"/>
      <w:u w:val="single"/>
    </w:rPr>
  </w:style>
  <w:style w:type="character" w:customStyle="1" w:styleId="UnresolvedMention1">
    <w:name w:val="Unresolved Mention1"/>
    <w:basedOn w:val="DefaultParagraphFont"/>
    <w:uiPriority w:val="99"/>
    <w:semiHidden/>
    <w:unhideWhenUsed/>
    <w:rsid w:val="00561954"/>
    <w:rPr>
      <w:color w:val="605E5C"/>
      <w:shd w:val="clear" w:color="auto" w:fill="E1DFDD"/>
    </w:rPr>
  </w:style>
  <w:style w:type="paragraph" w:styleId="Header">
    <w:name w:val="header"/>
    <w:basedOn w:val="Normal"/>
    <w:link w:val="HeaderChar"/>
    <w:uiPriority w:val="99"/>
    <w:unhideWhenUsed/>
    <w:rsid w:val="005619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1954"/>
    <w:rPr>
      <w:lang w:val="en-US"/>
    </w:rPr>
  </w:style>
  <w:style w:type="paragraph" w:styleId="Footer">
    <w:name w:val="footer"/>
    <w:basedOn w:val="Normal"/>
    <w:link w:val="FooterChar"/>
    <w:uiPriority w:val="99"/>
    <w:unhideWhenUsed/>
    <w:rsid w:val="005619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1954"/>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2/wps.2067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2020-07-15T13:42:00Z</dcterms:created>
  <dcterms:modified xsi:type="dcterms:W3CDTF">2020-07-15T13:42:00Z</dcterms:modified>
</cp:coreProperties>
</file>